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jc w:val="center"/>
        <w:rPr>
          <w:rFonts w:ascii="Times New Roman" w:eastAsia="Times New Roman" w:hAnsi="Times New Roman" w:cs="Times New Roman"/>
          <w:sz w:val="24"/>
          <w:szCs w:val="24"/>
        </w:rPr>
      </w:pPr>
    </w:p>
    <w:p w:rsidR="008E3117" w:rsidRPr="00725DF0" w:rsidRDefault="008E3117" w:rsidP="00725DF0">
      <w:pPr>
        <w:shd w:val="clear" w:color="auto" w:fill="FFFFFF"/>
        <w:spacing w:after="0"/>
        <w:jc w:val="center"/>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Crime prevention</w:t>
      </w:r>
    </w:p>
    <w:p w:rsidR="008E3117" w:rsidRPr="00725DF0" w:rsidRDefault="008E3117" w:rsidP="00725DF0">
      <w:pPr>
        <w:shd w:val="clear" w:color="auto" w:fill="FFFFFF"/>
        <w:spacing w:after="0"/>
        <w:jc w:val="center"/>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Name:</w:t>
      </w:r>
    </w:p>
    <w:p w:rsidR="008E3117" w:rsidRPr="00725DF0" w:rsidRDefault="008E3117" w:rsidP="00725DF0">
      <w:pPr>
        <w:shd w:val="clear" w:color="auto" w:fill="FFFFFF"/>
        <w:spacing w:after="0"/>
        <w:jc w:val="center"/>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Tutor:</w:t>
      </w:r>
    </w:p>
    <w:p w:rsidR="008E3117" w:rsidRPr="00725DF0" w:rsidRDefault="008E3117" w:rsidP="00725DF0">
      <w:pPr>
        <w:shd w:val="clear" w:color="auto" w:fill="FFFFFF"/>
        <w:spacing w:after="0"/>
        <w:jc w:val="center"/>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Institution:</w:t>
      </w: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8E3117" w:rsidRPr="00725DF0" w:rsidRDefault="008E3117" w:rsidP="00725DF0">
      <w:pPr>
        <w:shd w:val="clear" w:color="auto" w:fill="FFFFFF"/>
        <w:spacing w:after="0"/>
        <w:rPr>
          <w:rFonts w:ascii="Times New Roman" w:eastAsia="Times New Roman" w:hAnsi="Times New Roman" w:cs="Times New Roman"/>
          <w:sz w:val="24"/>
          <w:szCs w:val="24"/>
        </w:rPr>
      </w:pPr>
    </w:p>
    <w:p w:rsidR="00725DF0" w:rsidRPr="00725DF0" w:rsidRDefault="00725DF0" w:rsidP="00725DF0">
      <w:pPr>
        <w:shd w:val="clear" w:color="auto" w:fill="FFFFFF"/>
        <w:spacing w:after="0"/>
        <w:rPr>
          <w:rFonts w:ascii="Times New Roman" w:hAnsi="Times New Roman" w:cs="Times New Roman"/>
          <w:color w:val="1B1B1B"/>
          <w:sz w:val="24"/>
          <w:szCs w:val="24"/>
          <w:shd w:val="clear" w:color="auto" w:fill="FFFFFF"/>
        </w:rPr>
      </w:pPr>
      <w:r w:rsidRPr="00725DF0">
        <w:rPr>
          <w:rFonts w:ascii="Times New Roman" w:hAnsi="Times New Roman" w:cs="Times New Roman"/>
          <w:color w:val="1B1B1B"/>
          <w:sz w:val="24"/>
          <w:szCs w:val="24"/>
          <w:shd w:val="clear" w:color="auto" w:fill="FFFFFF"/>
        </w:rPr>
        <w:lastRenderedPageBreak/>
        <w:t>H</w:t>
      </w:r>
      <w:r w:rsidRPr="00725DF0">
        <w:rPr>
          <w:rFonts w:ascii="Times New Roman" w:hAnsi="Times New Roman" w:cs="Times New Roman"/>
          <w:color w:val="1B1B1B"/>
          <w:sz w:val="24"/>
          <w:szCs w:val="24"/>
          <w:shd w:val="clear" w:color="auto" w:fill="FFFFFF"/>
        </w:rPr>
        <w:t>ow do Sherman and his colleagues define the concept of crime prevention in this chapter?</w:t>
      </w:r>
    </w:p>
    <w:p w:rsidR="00725DF0" w:rsidRPr="00725DF0" w:rsidRDefault="00725DF0" w:rsidP="00725DF0">
      <w:pPr>
        <w:shd w:val="clear" w:color="auto" w:fill="FFFFFF"/>
        <w:spacing w:after="0"/>
        <w:ind w:firstLine="720"/>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 xml:space="preserve">According to Sherman </w:t>
      </w:r>
      <w:proofErr w:type="gramStart"/>
      <w:r w:rsidRPr="00725DF0">
        <w:rPr>
          <w:rFonts w:ascii="Times New Roman" w:eastAsia="Times New Roman" w:hAnsi="Times New Roman" w:cs="Times New Roman"/>
          <w:sz w:val="24"/>
          <w:szCs w:val="24"/>
        </w:rPr>
        <w:t>et</w:t>
      </w:r>
      <w:proofErr w:type="gramEnd"/>
      <w:r w:rsidRPr="00725DF0">
        <w:rPr>
          <w:rFonts w:ascii="Times New Roman" w:eastAsia="Times New Roman" w:hAnsi="Times New Roman" w:cs="Times New Roman"/>
          <w:sz w:val="24"/>
          <w:szCs w:val="24"/>
        </w:rPr>
        <w:t>. al. (2002</w:t>
      </w:r>
      <w:bookmarkStart w:id="0" w:name="_GoBack"/>
      <w:bookmarkEnd w:id="0"/>
      <w:r w:rsidRPr="00725DF0">
        <w:rPr>
          <w:rFonts w:ascii="Times New Roman" w:eastAsia="Times New Roman" w:hAnsi="Times New Roman" w:cs="Times New Roman"/>
          <w:sz w:val="24"/>
          <w:szCs w:val="24"/>
        </w:rPr>
        <w:t xml:space="preserve">), the concept of crime prevention is not ideal in the real world. The practice of crime prevention and the public policy set for it are not based on scientific evidence. Crime prevention and criminal justice programs may work or fail to be effective and instead may produce worse results. It is much contributed by the fact that most of these programs are funded and supported without scientific proof of their effectiveness. Instead, Sherman </w:t>
      </w:r>
      <w:proofErr w:type="gramStart"/>
      <w:r w:rsidRPr="00725DF0">
        <w:rPr>
          <w:rFonts w:ascii="Times New Roman" w:eastAsia="Times New Roman" w:hAnsi="Times New Roman" w:cs="Times New Roman"/>
          <w:sz w:val="24"/>
          <w:szCs w:val="24"/>
        </w:rPr>
        <w:t>et</w:t>
      </w:r>
      <w:proofErr w:type="gramEnd"/>
      <w:r w:rsidRPr="00725DF0">
        <w:rPr>
          <w:rFonts w:ascii="Times New Roman" w:eastAsia="Times New Roman" w:hAnsi="Times New Roman" w:cs="Times New Roman"/>
          <w:sz w:val="24"/>
          <w:szCs w:val="24"/>
        </w:rPr>
        <w:t>. al. (2002), believes that the policymakers and the lawmakers have neglected their responsibilities of using the tax to fund for effective programs set to ensure crime prevention. Just like it is practiced in the medical field, the local customs, subjective impressions and opinions of police in practice in crime prevention largely differ with the evidenced-based policies and principles in the court system.</w:t>
      </w:r>
    </w:p>
    <w:p w:rsidR="00725DF0" w:rsidRPr="00725DF0" w:rsidRDefault="00725DF0" w:rsidP="00725DF0">
      <w:pPr>
        <w:shd w:val="clear" w:color="auto" w:fill="FFFFFF"/>
        <w:spacing w:after="0"/>
        <w:ind w:firstLine="720"/>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 xml:space="preserve">Sherman </w:t>
      </w:r>
      <w:proofErr w:type="gramStart"/>
      <w:r w:rsidRPr="00725DF0">
        <w:rPr>
          <w:rFonts w:ascii="Times New Roman" w:eastAsia="Times New Roman" w:hAnsi="Times New Roman" w:cs="Times New Roman"/>
          <w:sz w:val="24"/>
          <w:szCs w:val="24"/>
        </w:rPr>
        <w:t>et</w:t>
      </w:r>
      <w:proofErr w:type="gramEnd"/>
      <w:r w:rsidRPr="00725DF0">
        <w:rPr>
          <w:rFonts w:ascii="Times New Roman" w:eastAsia="Times New Roman" w:hAnsi="Times New Roman" w:cs="Times New Roman"/>
          <w:sz w:val="24"/>
          <w:szCs w:val="24"/>
        </w:rPr>
        <w:t xml:space="preserve">. al. (2002) complains of how the term crime prevention is usually defined by its punishments and consequences rather than the intentions. The consequences are categorized into two; the number of criminal offenders and the number of crime events. Others view it as the amount of harm prevented (Reiss &amp; Roth, 1993). Farrell (1995) views crime prevention as the number of people made victims repeatedly. </w:t>
      </w:r>
    </w:p>
    <w:p w:rsidR="008E3117" w:rsidRPr="00725DF0" w:rsidRDefault="00725DF0" w:rsidP="00725DF0">
      <w:pPr>
        <w:shd w:val="clear" w:color="auto" w:fill="FFFFFF"/>
        <w:spacing w:after="0"/>
        <w:ind w:firstLine="720"/>
        <w:rPr>
          <w:rFonts w:ascii="Times New Roman" w:eastAsia="Times New Roman" w:hAnsi="Times New Roman" w:cs="Times New Roman"/>
          <w:sz w:val="24"/>
          <w:szCs w:val="24"/>
        </w:rPr>
      </w:pPr>
      <w:r w:rsidRPr="00725DF0">
        <w:rPr>
          <w:rFonts w:ascii="Times New Roman" w:eastAsia="Times New Roman" w:hAnsi="Times New Roman" w:cs="Times New Roman"/>
          <w:sz w:val="24"/>
          <w:szCs w:val="24"/>
        </w:rPr>
        <w:t xml:space="preserve">Sherman </w:t>
      </w:r>
      <w:proofErr w:type="gramStart"/>
      <w:r w:rsidRPr="00725DF0">
        <w:rPr>
          <w:rFonts w:ascii="Times New Roman" w:eastAsia="Times New Roman" w:hAnsi="Times New Roman" w:cs="Times New Roman"/>
          <w:sz w:val="24"/>
          <w:szCs w:val="24"/>
        </w:rPr>
        <w:t>et</w:t>
      </w:r>
      <w:proofErr w:type="gramEnd"/>
      <w:r w:rsidRPr="00725DF0">
        <w:rPr>
          <w:rFonts w:ascii="Times New Roman" w:eastAsia="Times New Roman" w:hAnsi="Times New Roman" w:cs="Times New Roman"/>
          <w:sz w:val="24"/>
          <w:szCs w:val="24"/>
        </w:rPr>
        <w:t>. al. (2002), feels that the concept of crime prevention would only get effective when the debate concerning crime prevention change from be based on the labels of punishments but instead be based on prevention or provide the definition using a scientific approach. As a result, the policy might be made based on the emotional appeal rather than on the solid scientific evidence of the effectiveness of that policy.</w:t>
      </w:r>
    </w:p>
    <w:p w:rsidR="00725DF0" w:rsidRPr="00725DF0" w:rsidRDefault="00725DF0" w:rsidP="00725DF0">
      <w:pPr>
        <w:shd w:val="clear" w:color="auto" w:fill="FFFFFF"/>
        <w:spacing w:after="0"/>
        <w:rPr>
          <w:rFonts w:ascii="Times New Roman" w:eastAsia="Times New Roman" w:hAnsi="Times New Roman" w:cs="Times New Roman"/>
          <w:sz w:val="24"/>
          <w:szCs w:val="24"/>
        </w:rPr>
      </w:pPr>
    </w:p>
    <w:p w:rsidR="005073FD" w:rsidRPr="005073FD" w:rsidRDefault="005073FD" w:rsidP="00725DF0">
      <w:pPr>
        <w:shd w:val="clear" w:color="auto" w:fill="FFFFFF"/>
        <w:spacing w:after="0"/>
        <w:rPr>
          <w:rFonts w:ascii="Times New Roman" w:eastAsia="Times New Roman" w:hAnsi="Times New Roman" w:cs="Times New Roman"/>
          <w:sz w:val="24"/>
          <w:szCs w:val="24"/>
        </w:rPr>
      </w:pPr>
      <w:r w:rsidRPr="005073FD">
        <w:rPr>
          <w:rFonts w:ascii="Times New Roman" w:eastAsia="Times New Roman" w:hAnsi="Times New Roman" w:cs="Times New Roman"/>
          <w:sz w:val="24"/>
          <w:szCs w:val="24"/>
        </w:rPr>
        <w:lastRenderedPageBreak/>
        <w:t>How is their conception of crime prevention relevant to your readings about specialty courts from this module?</w:t>
      </w:r>
    </w:p>
    <w:p w:rsidR="000B20D6" w:rsidRPr="00725DF0" w:rsidRDefault="00D944F8" w:rsidP="00725DF0">
      <w:pPr>
        <w:ind w:firstLine="720"/>
        <w:rPr>
          <w:rFonts w:ascii="Times New Roman" w:hAnsi="Times New Roman" w:cs="Times New Roman"/>
          <w:sz w:val="24"/>
          <w:szCs w:val="24"/>
        </w:rPr>
      </w:pPr>
      <w:r w:rsidRPr="00725DF0">
        <w:rPr>
          <w:rFonts w:ascii="Times New Roman" w:hAnsi="Times New Roman" w:cs="Times New Roman"/>
          <w:sz w:val="24"/>
          <w:szCs w:val="24"/>
        </w:rPr>
        <w:t xml:space="preserve">The conception of crime prevention </w:t>
      </w:r>
      <w:r w:rsidR="008E3117" w:rsidRPr="00725DF0">
        <w:rPr>
          <w:rFonts w:ascii="Times New Roman" w:hAnsi="Times New Roman" w:cs="Times New Roman"/>
          <w:sz w:val="24"/>
          <w:szCs w:val="24"/>
        </w:rPr>
        <w:t xml:space="preserve">provided on the reading by Sherman </w:t>
      </w:r>
      <w:proofErr w:type="gramStart"/>
      <w:r w:rsidR="008E3117" w:rsidRPr="00725DF0">
        <w:rPr>
          <w:rFonts w:ascii="Times New Roman" w:eastAsia="Times New Roman" w:hAnsi="Times New Roman" w:cs="Times New Roman"/>
          <w:sz w:val="24"/>
          <w:szCs w:val="24"/>
        </w:rPr>
        <w:t>et</w:t>
      </w:r>
      <w:proofErr w:type="gramEnd"/>
      <w:r w:rsidR="008E3117" w:rsidRPr="00725DF0">
        <w:rPr>
          <w:rFonts w:ascii="Times New Roman" w:eastAsia="Times New Roman" w:hAnsi="Times New Roman" w:cs="Times New Roman"/>
          <w:sz w:val="24"/>
          <w:szCs w:val="24"/>
        </w:rPr>
        <w:t>. al. (2002</w:t>
      </w:r>
      <w:r w:rsidR="008E3117" w:rsidRPr="00725DF0">
        <w:rPr>
          <w:rFonts w:ascii="Times New Roman" w:eastAsia="Times New Roman" w:hAnsi="Times New Roman" w:cs="Times New Roman"/>
          <w:sz w:val="24"/>
          <w:szCs w:val="24"/>
        </w:rPr>
        <w:t>)</w:t>
      </w:r>
      <w:r w:rsidR="008E3117" w:rsidRPr="00725DF0">
        <w:rPr>
          <w:rFonts w:ascii="Times New Roman" w:hAnsi="Times New Roman" w:cs="Times New Roman"/>
          <w:sz w:val="24"/>
          <w:szCs w:val="24"/>
        </w:rPr>
        <w:t xml:space="preserve"> </w:t>
      </w:r>
      <w:r w:rsidRPr="00725DF0">
        <w:rPr>
          <w:rFonts w:ascii="Times New Roman" w:hAnsi="Times New Roman" w:cs="Times New Roman"/>
          <w:sz w:val="24"/>
          <w:szCs w:val="24"/>
        </w:rPr>
        <w:t xml:space="preserve">is </w:t>
      </w:r>
      <w:r w:rsidR="008E3117" w:rsidRPr="00725DF0">
        <w:rPr>
          <w:rFonts w:ascii="Times New Roman" w:hAnsi="Times New Roman" w:cs="Times New Roman"/>
          <w:sz w:val="24"/>
          <w:szCs w:val="24"/>
        </w:rPr>
        <w:t>relevant</w:t>
      </w:r>
      <w:r w:rsidRPr="00725DF0">
        <w:rPr>
          <w:rFonts w:ascii="Times New Roman" w:hAnsi="Times New Roman" w:cs="Times New Roman"/>
          <w:sz w:val="24"/>
          <w:szCs w:val="24"/>
        </w:rPr>
        <w:t xml:space="preserve"> to the specialty courts. </w:t>
      </w:r>
      <w:r w:rsidR="008E3117" w:rsidRPr="00725DF0">
        <w:rPr>
          <w:rFonts w:ascii="Times New Roman" w:hAnsi="Times New Roman" w:cs="Times New Roman"/>
          <w:sz w:val="24"/>
          <w:szCs w:val="24"/>
        </w:rPr>
        <w:t xml:space="preserve">According to the Sherman </w:t>
      </w:r>
      <w:proofErr w:type="gramStart"/>
      <w:r w:rsidR="008E3117" w:rsidRPr="00725DF0">
        <w:rPr>
          <w:rFonts w:ascii="Times New Roman" w:eastAsia="Times New Roman" w:hAnsi="Times New Roman" w:cs="Times New Roman"/>
          <w:sz w:val="24"/>
          <w:szCs w:val="24"/>
        </w:rPr>
        <w:t>et</w:t>
      </w:r>
      <w:proofErr w:type="gramEnd"/>
      <w:r w:rsidR="008E3117" w:rsidRPr="00725DF0">
        <w:rPr>
          <w:rFonts w:ascii="Times New Roman" w:eastAsia="Times New Roman" w:hAnsi="Times New Roman" w:cs="Times New Roman"/>
          <w:sz w:val="24"/>
          <w:szCs w:val="24"/>
        </w:rPr>
        <w:t>. al. (2002),</w:t>
      </w:r>
      <w:r w:rsidR="008E3117" w:rsidRPr="00725DF0">
        <w:rPr>
          <w:rFonts w:ascii="Times New Roman" w:hAnsi="Times New Roman" w:cs="Times New Roman"/>
          <w:sz w:val="24"/>
          <w:szCs w:val="24"/>
        </w:rPr>
        <w:t xml:space="preserve"> t</w:t>
      </w:r>
      <w:r w:rsidRPr="00725DF0">
        <w:rPr>
          <w:rFonts w:ascii="Times New Roman" w:hAnsi="Times New Roman" w:cs="Times New Roman"/>
          <w:sz w:val="24"/>
          <w:szCs w:val="24"/>
        </w:rPr>
        <w:t xml:space="preserve">he law </w:t>
      </w:r>
      <w:r w:rsidR="008E3117" w:rsidRPr="00725DF0">
        <w:rPr>
          <w:rFonts w:ascii="Times New Roman" w:hAnsi="Times New Roman" w:cs="Times New Roman"/>
          <w:sz w:val="24"/>
          <w:szCs w:val="24"/>
        </w:rPr>
        <w:t>should evaluate a</w:t>
      </w:r>
      <w:r w:rsidRPr="00725DF0">
        <w:rPr>
          <w:rFonts w:ascii="Times New Roman" w:hAnsi="Times New Roman" w:cs="Times New Roman"/>
          <w:sz w:val="24"/>
          <w:szCs w:val="24"/>
        </w:rPr>
        <w:t xml:space="preserve"> crime prevention program should satisfy three significant aspects. The first aspect, a crime prevention program should ensure reduction on youth substance abuse, young gang activity, juvenile crime and delinquency and any other high-risk factors. </w:t>
      </w:r>
      <w:r w:rsidR="000014B6" w:rsidRPr="00725DF0">
        <w:rPr>
          <w:rFonts w:ascii="Times New Roman" w:hAnsi="Times New Roman" w:cs="Times New Roman"/>
          <w:sz w:val="24"/>
          <w:szCs w:val="24"/>
        </w:rPr>
        <w:t xml:space="preserve">The second aspect in crime prevention program is ensuring reduction in the risk factors in schools, community and in family environment and in juvenile. Lastly, crime prevention should increase the protective factors that are aimed to reduce crime behavior and delinquency. </w:t>
      </w:r>
    </w:p>
    <w:p w:rsidR="00F4039A" w:rsidRPr="00725DF0" w:rsidRDefault="00F4039A" w:rsidP="00725DF0">
      <w:pPr>
        <w:ind w:firstLine="720"/>
        <w:rPr>
          <w:rFonts w:ascii="Times New Roman" w:hAnsi="Times New Roman" w:cs="Times New Roman"/>
          <w:sz w:val="24"/>
          <w:szCs w:val="24"/>
        </w:rPr>
      </w:pPr>
      <w:r w:rsidRPr="00725DF0">
        <w:rPr>
          <w:rFonts w:ascii="Times New Roman" w:hAnsi="Times New Roman" w:cs="Times New Roman"/>
          <w:sz w:val="24"/>
          <w:szCs w:val="24"/>
        </w:rPr>
        <w:t xml:space="preserve">In </w:t>
      </w:r>
      <w:r w:rsidRPr="00725DF0">
        <w:rPr>
          <w:rFonts w:ascii="Times New Roman" w:hAnsi="Times New Roman" w:cs="Times New Roman"/>
          <w:sz w:val="24"/>
          <w:szCs w:val="24"/>
        </w:rPr>
        <w:t>specialty courts</w:t>
      </w:r>
      <w:r w:rsidRPr="00725DF0">
        <w:rPr>
          <w:rFonts w:ascii="Times New Roman" w:hAnsi="Times New Roman" w:cs="Times New Roman"/>
          <w:sz w:val="24"/>
          <w:szCs w:val="24"/>
        </w:rPr>
        <w:t>, the punishments to a crime can either prevent future crimes or stimulate a future crime or even have no effect on the victim at all. Usually, for he cases of juvenile offenders, the policy to crime prevention, should be driven by a goal to discourage future crimes.</w:t>
      </w:r>
      <w:r w:rsidR="008E3117" w:rsidRPr="00725DF0">
        <w:rPr>
          <w:rFonts w:ascii="Times New Roman" w:hAnsi="Times New Roman" w:cs="Times New Roman"/>
          <w:sz w:val="24"/>
          <w:szCs w:val="24"/>
        </w:rPr>
        <w:t xml:space="preserve"> In most situations, the punishments and policies set in criminal justice and in crime prevention have no effect to the offender; instead, it even encourages or stimulates a future crime. </w:t>
      </w:r>
      <w:r w:rsidRPr="00725DF0">
        <w:rPr>
          <w:rFonts w:ascii="Times New Roman" w:hAnsi="Times New Roman" w:cs="Times New Roman"/>
          <w:sz w:val="24"/>
          <w:szCs w:val="24"/>
        </w:rPr>
        <w:t xml:space="preserve">Sherman </w:t>
      </w:r>
      <w:proofErr w:type="gramStart"/>
      <w:r w:rsidR="008E3117" w:rsidRPr="00725DF0">
        <w:rPr>
          <w:rFonts w:ascii="Times New Roman" w:eastAsia="Times New Roman" w:hAnsi="Times New Roman" w:cs="Times New Roman"/>
          <w:sz w:val="24"/>
          <w:szCs w:val="24"/>
        </w:rPr>
        <w:t>et</w:t>
      </w:r>
      <w:proofErr w:type="gramEnd"/>
      <w:r w:rsidR="008E3117" w:rsidRPr="00725DF0">
        <w:rPr>
          <w:rFonts w:ascii="Times New Roman" w:eastAsia="Times New Roman" w:hAnsi="Times New Roman" w:cs="Times New Roman"/>
          <w:sz w:val="24"/>
          <w:szCs w:val="24"/>
        </w:rPr>
        <w:t xml:space="preserve">. al. (2002), </w:t>
      </w:r>
      <w:r w:rsidRPr="00725DF0">
        <w:rPr>
          <w:rFonts w:ascii="Times New Roman" w:hAnsi="Times New Roman" w:cs="Times New Roman"/>
          <w:sz w:val="24"/>
          <w:szCs w:val="24"/>
        </w:rPr>
        <w:t>advocates for effective crime prevention policy which will actually prevent</w:t>
      </w:r>
      <w:r w:rsidR="008E3117" w:rsidRPr="00725DF0">
        <w:rPr>
          <w:rFonts w:ascii="Times New Roman" w:hAnsi="Times New Roman" w:cs="Times New Roman"/>
          <w:sz w:val="24"/>
          <w:szCs w:val="24"/>
        </w:rPr>
        <w:t xml:space="preserve"> a future crime from happening. The crime prevention policy should first be critically evaluated before it is implemented to avoid funding an ineffective policy.</w:t>
      </w:r>
    </w:p>
    <w:p w:rsidR="008E3117" w:rsidRPr="00725DF0" w:rsidRDefault="008E3117" w:rsidP="00725DF0">
      <w:pPr>
        <w:rPr>
          <w:rFonts w:ascii="Times New Roman" w:hAnsi="Times New Roman" w:cs="Times New Roman"/>
          <w:sz w:val="24"/>
          <w:szCs w:val="24"/>
        </w:rPr>
      </w:pPr>
    </w:p>
    <w:p w:rsidR="008E3117" w:rsidRPr="00725DF0" w:rsidRDefault="008E3117" w:rsidP="00725DF0">
      <w:pPr>
        <w:rPr>
          <w:rFonts w:ascii="Times New Roman" w:hAnsi="Times New Roman" w:cs="Times New Roman"/>
          <w:sz w:val="24"/>
          <w:szCs w:val="24"/>
        </w:rPr>
      </w:pPr>
    </w:p>
    <w:p w:rsidR="008E3117" w:rsidRPr="00725DF0" w:rsidRDefault="008E3117" w:rsidP="00725DF0">
      <w:pPr>
        <w:rPr>
          <w:rFonts w:ascii="Times New Roman" w:hAnsi="Times New Roman" w:cs="Times New Roman"/>
          <w:sz w:val="24"/>
          <w:szCs w:val="24"/>
        </w:rPr>
      </w:pPr>
    </w:p>
    <w:p w:rsidR="008E3117" w:rsidRPr="00725DF0" w:rsidRDefault="008E3117" w:rsidP="00725DF0">
      <w:pPr>
        <w:jc w:val="center"/>
        <w:rPr>
          <w:rFonts w:ascii="Times New Roman" w:hAnsi="Times New Roman" w:cs="Times New Roman"/>
          <w:sz w:val="24"/>
          <w:szCs w:val="24"/>
        </w:rPr>
      </w:pPr>
      <w:r w:rsidRPr="00725DF0">
        <w:rPr>
          <w:rFonts w:ascii="Times New Roman" w:hAnsi="Times New Roman" w:cs="Times New Roman"/>
          <w:sz w:val="24"/>
          <w:szCs w:val="24"/>
        </w:rPr>
        <w:lastRenderedPageBreak/>
        <w:t>Reference</w:t>
      </w:r>
    </w:p>
    <w:p w:rsidR="008E3117" w:rsidRPr="00725DF0" w:rsidRDefault="008E3117" w:rsidP="00725D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color w:val="222222"/>
          <w:sz w:val="24"/>
          <w:szCs w:val="24"/>
        </w:rPr>
      </w:pPr>
      <w:proofErr w:type="gramStart"/>
      <w:r w:rsidRPr="00725DF0">
        <w:rPr>
          <w:rFonts w:ascii="Times New Roman" w:hAnsi="Times New Roman" w:cs="Times New Roman"/>
          <w:color w:val="222222"/>
          <w:sz w:val="24"/>
          <w:szCs w:val="24"/>
        </w:rPr>
        <w:t xml:space="preserve">Sherman, L. W., </w:t>
      </w:r>
      <w:proofErr w:type="spellStart"/>
      <w:r w:rsidRPr="00725DF0">
        <w:rPr>
          <w:rFonts w:ascii="Times New Roman" w:hAnsi="Times New Roman" w:cs="Times New Roman"/>
          <w:color w:val="222222"/>
          <w:sz w:val="24"/>
          <w:szCs w:val="24"/>
        </w:rPr>
        <w:t>MacKenzie</w:t>
      </w:r>
      <w:proofErr w:type="spellEnd"/>
      <w:r w:rsidRPr="00725DF0">
        <w:rPr>
          <w:rFonts w:ascii="Times New Roman" w:hAnsi="Times New Roman" w:cs="Times New Roman"/>
          <w:color w:val="222222"/>
          <w:sz w:val="24"/>
          <w:szCs w:val="24"/>
        </w:rPr>
        <w:t>, D. L., Farrington, D. P., &amp; Welsh, B. C. (Eds.).</w:t>
      </w:r>
      <w:proofErr w:type="gramEnd"/>
      <w:r w:rsidRPr="00725DF0">
        <w:rPr>
          <w:rFonts w:ascii="Times New Roman" w:hAnsi="Times New Roman" w:cs="Times New Roman"/>
          <w:color w:val="222222"/>
          <w:sz w:val="24"/>
          <w:szCs w:val="24"/>
        </w:rPr>
        <w:t xml:space="preserve"> </w:t>
      </w:r>
      <w:proofErr w:type="gramStart"/>
      <w:r w:rsidRPr="00725DF0">
        <w:rPr>
          <w:rFonts w:ascii="Times New Roman" w:hAnsi="Times New Roman" w:cs="Times New Roman"/>
          <w:color w:val="222222"/>
          <w:sz w:val="24"/>
          <w:szCs w:val="24"/>
        </w:rPr>
        <w:t>(2002). Evidence-based crime prevention (p. 10).</w:t>
      </w:r>
      <w:proofErr w:type="gramEnd"/>
      <w:r w:rsidRPr="00725DF0">
        <w:rPr>
          <w:rFonts w:ascii="Times New Roman" w:hAnsi="Times New Roman" w:cs="Times New Roman"/>
          <w:color w:val="222222"/>
          <w:sz w:val="24"/>
          <w:szCs w:val="24"/>
        </w:rPr>
        <w:t xml:space="preserve"> London: </w:t>
      </w:r>
      <w:proofErr w:type="spellStart"/>
      <w:r w:rsidRPr="00725DF0">
        <w:rPr>
          <w:rFonts w:ascii="Times New Roman" w:hAnsi="Times New Roman" w:cs="Times New Roman"/>
          <w:color w:val="222222"/>
          <w:sz w:val="24"/>
          <w:szCs w:val="24"/>
        </w:rPr>
        <w:t>Routledge</w:t>
      </w:r>
      <w:proofErr w:type="spellEnd"/>
      <w:r w:rsidRPr="00725DF0">
        <w:rPr>
          <w:rFonts w:ascii="Times New Roman" w:hAnsi="Times New Roman" w:cs="Times New Roman"/>
          <w:color w:val="222222"/>
          <w:sz w:val="24"/>
          <w:szCs w:val="24"/>
        </w:rPr>
        <w:t>.</w:t>
      </w:r>
    </w:p>
    <w:p w:rsidR="008E3117" w:rsidRPr="00725DF0" w:rsidRDefault="008E3117" w:rsidP="00725DF0">
      <w:pPr>
        <w:rPr>
          <w:rFonts w:ascii="Times New Roman" w:hAnsi="Times New Roman" w:cs="Times New Roman"/>
          <w:sz w:val="24"/>
          <w:szCs w:val="24"/>
        </w:rPr>
      </w:pPr>
      <w:r w:rsidRPr="00725DF0">
        <w:rPr>
          <w:rFonts w:ascii="Times New Roman" w:hAnsi="Times New Roman" w:cs="Times New Roman"/>
          <w:color w:val="222222"/>
          <w:sz w:val="24"/>
          <w:szCs w:val="24"/>
          <w:shd w:val="clear" w:color="auto" w:fill="F8F8F8"/>
        </w:rPr>
        <w:t>.</w:t>
      </w:r>
    </w:p>
    <w:sectPr w:rsidR="008E3117" w:rsidRPr="00725DF0" w:rsidSect="008E3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1BF" w:rsidRDefault="003661BF" w:rsidP="008E3117">
      <w:pPr>
        <w:spacing w:after="0" w:line="240" w:lineRule="auto"/>
      </w:pPr>
      <w:r>
        <w:separator/>
      </w:r>
    </w:p>
  </w:endnote>
  <w:endnote w:type="continuationSeparator" w:id="0">
    <w:p w:rsidR="003661BF" w:rsidRDefault="003661BF" w:rsidP="008E3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1BF" w:rsidRDefault="003661BF" w:rsidP="008E3117">
      <w:pPr>
        <w:spacing w:after="0" w:line="240" w:lineRule="auto"/>
      </w:pPr>
      <w:r>
        <w:separator/>
      </w:r>
    </w:p>
  </w:footnote>
  <w:footnote w:type="continuationSeparator" w:id="0">
    <w:p w:rsidR="003661BF" w:rsidRDefault="003661BF" w:rsidP="008E3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2912968"/>
      <w:docPartObj>
        <w:docPartGallery w:val="Page Numbers (Top of Page)"/>
        <w:docPartUnique/>
      </w:docPartObj>
    </w:sdtPr>
    <w:sdtEndPr>
      <w:rPr>
        <w:noProof/>
      </w:rPr>
    </w:sdtEndPr>
    <w:sdtContent>
      <w:p w:rsidR="008E3117" w:rsidRPr="008E3117" w:rsidRDefault="008E3117" w:rsidP="008E3117">
        <w:pPr>
          <w:shd w:val="clear" w:color="auto" w:fill="FFFFFF"/>
          <w:spacing w:after="0"/>
          <w:jc w:val="center"/>
          <w:rPr>
            <w:rFonts w:ascii="Times New Roman" w:eastAsia="Times New Roman" w:hAnsi="Times New Roman" w:cs="Times New Roman"/>
            <w:sz w:val="24"/>
            <w:szCs w:val="24"/>
          </w:rPr>
        </w:pPr>
        <w:r w:rsidRPr="008E3117">
          <w:rPr>
            <w:rFonts w:ascii="Times New Roman" w:eastAsia="Times New Roman" w:hAnsi="Times New Roman" w:cs="Times New Roman"/>
            <w:sz w:val="24"/>
            <w:szCs w:val="24"/>
          </w:rPr>
          <w:t>CRIM</w:t>
        </w:r>
        <w:r>
          <w:rPr>
            <w:rFonts w:ascii="Times New Roman" w:eastAsia="Times New Roman" w:hAnsi="Times New Roman" w:cs="Times New Roman"/>
            <w:sz w:val="24"/>
            <w:szCs w:val="24"/>
          </w:rPr>
          <w:t>E PREVENTION</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8E3117">
          <w:rPr>
            <w:rFonts w:ascii="Times New Roman" w:hAnsi="Times New Roman" w:cs="Times New Roman"/>
            <w:sz w:val="24"/>
            <w:szCs w:val="24"/>
          </w:rPr>
          <w:fldChar w:fldCharType="begin"/>
        </w:r>
        <w:r w:rsidRPr="008E3117">
          <w:rPr>
            <w:rFonts w:ascii="Times New Roman" w:hAnsi="Times New Roman" w:cs="Times New Roman"/>
            <w:sz w:val="24"/>
            <w:szCs w:val="24"/>
          </w:rPr>
          <w:instrText xml:space="preserve"> PAGE   \* MERGEFORMAT </w:instrText>
        </w:r>
        <w:r w:rsidRPr="008E3117">
          <w:rPr>
            <w:rFonts w:ascii="Times New Roman" w:hAnsi="Times New Roman" w:cs="Times New Roman"/>
            <w:sz w:val="24"/>
            <w:szCs w:val="24"/>
          </w:rPr>
          <w:fldChar w:fldCharType="separate"/>
        </w:r>
        <w:r w:rsidR="00725DF0">
          <w:rPr>
            <w:rFonts w:ascii="Times New Roman" w:hAnsi="Times New Roman" w:cs="Times New Roman"/>
            <w:noProof/>
            <w:sz w:val="24"/>
            <w:szCs w:val="24"/>
          </w:rPr>
          <w:t>2</w:t>
        </w:r>
        <w:r w:rsidRPr="008E3117">
          <w:rPr>
            <w:rFonts w:ascii="Times New Roman" w:hAnsi="Times New Roman" w:cs="Times New Roman"/>
            <w:noProof/>
            <w:sz w:val="24"/>
            <w:szCs w:val="24"/>
          </w:rPr>
          <w:fldChar w:fldCharType="end"/>
        </w:r>
      </w:p>
    </w:sdtContent>
  </w:sdt>
  <w:p w:rsidR="008E3117" w:rsidRPr="008E3117" w:rsidRDefault="008E311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117" w:rsidRPr="008E3117" w:rsidRDefault="008E3117" w:rsidP="008E3117">
    <w:pPr>
      <w:shd w:val="clear" w:color="auto" w:fill="FFFFFF"/>
      <w:spacing w:after="0"/>
      <w:rPr>
        <w:rFonts w:ascii="Times New Roman" w:eastAsia="Times New Roman" w:hAnsi="Times New Roman" w:cs="Times New Roman"/>
        <w:sz w:val="24"/>
        <w:szCs w:val="24"/>
      </w:rPr>
    </w:pPr>
    <w:r w:rsidRPr="008E3117">
      <w:rPr>
        <w:rFonts w:ascii="Times New Roman" w:hAnsi="Times New Roman" w:cs="Times New Roman"/>
        <w:sz w:val="24"/>
        <w:szCs w:val="24"/>
      </w:rPr>
      <w:t>Running Head:</w:t>
    </w:r>
    <w:r w:rsidRPr="008E3117">
      <w:rPr>
        <w:rFonts w:ascii="Times New Roman" w:eastAsia="Times New Roman" w:hAnsi="Times New Roman" w:cs="Times New Roman"/>
        <w:sz w:val="24"/>
        <w:szCs w:val="24"/>
      </w:rPr>
      <w:t xml:space="preserve"> </w:t>
    </w:r>
    <w:r w:rsidRPr="008E3117">
      <w:rPr>
        <w:rFonts w:ascii="Times New Roman" w:eastAsia="Times New Roman" w:hAnsi="Times New Roman" w:cs="Times New Roman"/>
        <w:sz w:val="24"/>
        <w:szCs w:val="24"/>
      </w:rPr>
      <w:t xml:space="preserve">Crime </w:t>
    </w:r>
    <w:r w:rsidRPr="008E3117">
      <w:rPr>
        <w:rFonts w:ascii="Times New Roman" w:eastAsia="Times New Roman" w:hAnsi="Times New Roman" w:cs="Times New Roman"/>
        <w:sz w:val="24"/>
        <w:szCs w:val="24"/>
      </w:rPr>
      <w:t>P</w:t>
    </w:r>
    <w:r w:rsidRPr="008E3117">
      <w:rPr>
        <w:rFonts w:ascii="Times New Roman" w:eastAsia="Times New Roman" w:hAnsi="Times New Roman" w:cs="Times New Roman"/>
        <w:sz w:val="24"/>
        <w:szCs w:val="24"/>
      </w:rPr>
      <w:t>revention</w:t>
    </w:r>
  </w:p>
  <w:p w:rsidR="008E3117" w:rsidRPr="008E3117" w:rsidRDefault="008E311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3FD"/>
    <w:rsid w:val="000014B6"/>
    <w:rsid w:val="00046EE1"/>
    <w:rsid w:val="000B20D6"/>
    <w:rsid w:val="003661BF"/>
    <w:rsid w:val="004318DE"/>
    <w:rsid w:val="005073FD"/>
    <w:rsid w:val="00622DC3"/>
    <w:rsid w:val="00725DF0"/>
    <w:rsid w:val="008E3117"/>
    <w:rsid w:val="00D944F8"/>
    <w:rsid w:val="00F40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73FD"/>
  </w:style>
  <w:style w:type="paragraph" w:styleId="Header">
    <w:name w:val="header"/>
    <w:basedOn w:val="Normal"/>
    <w:link w:val="HeaderChar"/>
    <w:uiPriority w:val="99"/>
    <w:unhideWhenUsed/>
    <w:rsid w:val="008E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117"/>
  </w:style>
  <w:style w:type="paragraph" w:styleId="Footer">
    <w:name w:val="footer"/>
    <w:basedOn w:val="Normal"/>
    <w:link w:val="FooterChar"/>
    <w:uiPriority w:val="99"/>
    <w:unhideWhenUsed/>
    <w:rsid w:val="008E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73FD"/>
  </w:style>
  <w:style w:type="paragraph" w:styleId="Header">
    <w:name w:val="header"/>
    <w:basedOn w:val="Normal"/>
    <w:link w:val="HeaderChar"/>
    <w:uiPriority w:val="99"/>
    <w:unhideWhenUsed/>
    <w:rsid w:val="008E3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117"/>
  </w:style>
  <w:style w:type="paragraph" w:styleId="Footer">
    <w:name w:val="footer"/>
    <w:basedOn w:val="Normal"/>
    <w:link w:val="FooterChar"/>
    <w:uiPriority w:val="99"/>
    <w:unhideWhenUsed/>
    <w:rsid w:val="008E3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01263">
      <w:bodyDiv w:val="1"/>
      <w:marLeft w:val="0"/>
      <w:marRight w:val="0"/>
      <w:marTop w:val="0"/>
      <w:marBottom w:val="0"/>
      <w:divBdr>
        <w:top w:val="none" w:sz="0" w:space="0" w:color="auto"/>
        <w:left w:val="none" w:sz="0" w:space="0" w:color="auto"/>
        <w:bottom w:val="none" w:sz="0" w:space="0" w:color="auto"/>
        <w:right w:val="none" w:sz="0" w:space="0" w:color="auto"/>
      </w:divBdr>
      <w:divsChild>
        <w:div w:id="588465910">
          <w:marLeft w:val="-225"/>
          <w:marRight w:val="-225"/>
          <w:marTop w:val="0"/>
          <w:marBottom w:val="0"/>
          <w:divBdr>
            <w:top w:val="none" w:sz="0" w:space="0" w:color="auto"/>
            <w:left w:val="none" w:sz="0" w:space="0" w:color="auto"/>
            <w:bottom w:val="none" w:sz="0" w:space="0" w:color="auto"/>
            <w:right w:val="none" w:sz="0" w:space="0" w:color="auto"/>
          </w:divBdr>
        </w:div>
      </w:divsChild>
    </w:div>
    <w:div w:id="987133247">
      <w:bodyDiv w:val="1"/>
      <w:marLeft w:val="0"/>
      <w:marRight w:val="0"/>
      <w:marTop w:val="0"/>
      <w:marBottom w:val="0"/>
      <w:divBdr>
        <w:top w:val="none" w:sz="0" w:space="0" w:color="auto"/>
        <w:left w:val="none" w:sz="0" w:space="0" w:color="auto"/>
        <w:bottom w:val="none" w:sz="0" w:space="0" w:color="auto"/>
        <w:right w:val="none" w:sz="0" w:space="0" w:color="auto"/>
      </w:divBdr>
      <w:divsChild>
        <w:div w:id="101372616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2019-05-01T13:15:00Z</dcterms:created>
  <dcterms:modified xsi:type="dcterms:W3CDTF">2019-05-01T15:02:00Z</dcterms:modified>
</cp:coreProperties>
</file>